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D3A" w:rsidRPr="00EE1D3A" w:rsidRDefault="001B5705" w:rsidP="00EE1D3A">
      <w:pPr>
        <w:spacing w:after="150" w:line="240" w:lineRule="auto"/>
        <w:rPr>
          <w:rFonts w:ascii="Times New Roman" w:eastAsia="Times New Roman" w:hAnsi="Times New Roman" w:cs="Times New Roman"/>
          <w:color w:val="FF0000"/>
          <w:sz w:val="24"/>
          <w:szCs w:val="24"/>
          <w:lang w:eastAsia="en-GB"/>
        </w:rPr>
      </w:pPr>
      <w:bookmarkStart w:id="0" w:name="_GoBack"/>
      <w:bookmarkEnd w:id="0"/>
      <w:r>
        <w:rPr>
          <w:rFonts w:ascii="Times New Roman" w:eastAsia="Times New Roman" w:hAnsi="Times New Roman" w:cs="Times New Roman"/>
          <w:b/>
          <w:bCs/>
          <w:kern w:val="36"/>
          <w:sz w:val="48"/>
          <w:szCs w:val="48"/>
          <w:lang w:eastAsia="en-GB"/>
        </w:rPr>
        <w:t xml:space="preserve">Focus on </w:t>
      </w:r>
      <w:r w:rsidR="00EE1D3A" w:rsidRPr="00EE1D3A">
        <w:rPr>
          <w:rFonts w:ascii="Times New Roman" w:eastAsia="Times New Roman" w:hAnsi="Times New Roman" w:cs="Times New Roman"/>
          <w:b/>
          <w:bCs/>
          <w:kern w:val="36"/>
          <w:sz w:val="48"/>
          <w:szCs w:val="48"/>
          <w:lang w:eastAsia="en-GB"/>
        </w:rPr>
        <w:t>Fundamental Properties of Interfaces</w:t>
      </w:r>
      <w:r w:rsidR="002227E6">
        <w:rPr>
          <w:rFonts w:ascii="Times New Roman" w:eastAsia="Times New Roman" w:hAnsi="Times New Roman" w:cs="Times New Roman"/>
          <w:b/>
          <w:bCs/>
          <w:kern w:val="36"/>
          <w:sz w:val="48"/>
          <w:szCs w:val="48"/>
          <w:lang w:eastAsia="en-GB"/>
        </w:rPr>
        <w:t xml:space="preserve"> in Energy Conversion and Storage</w:t>
      </w:r>
      <w:r w:rsidR="00EE1D3A" w:rsidRPr="00EE1D3A">
        <w:rPr>
          <w:rFonts w:ascii="Times New Roman" w:eastAsia="Times New Roman" w:hAnsi="Times New Roman" w:cs="Times New Roman"/>
          <w:b/>
          <w:bCs/>
          <w:kern w:val="36"/>
          <w:sz w:val="48"/>
          <w:szCs w:val="48"/>
          <w:lang w:eastAsia="en-GB"/>
        </w:rPr>
        <w:t xml:space="preserve"> </w:t>
      </w:r>
    </w:p>
    <w:p w:rsidR="00EE1D3A" w:rsidRPr="00EE1D3A" w:rsidRDefault="00EE1D3A" w:rsidP="00EE1D3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E1D3A">
        <w:rPr>
          <w:rFonts w:ascii="Times New Roman" w:eastAsia="Times New Roman" w:hAnsi="Times New Roman" w:cs="Times New Roman"/>
          <w:b/>
          <w:bCs/>
          <w:sz w:val="27"/>
          <w:szCs w:val="27"/>
          <w:lang w:eastAsia="en-GB"/>
        </w:rPr>
        <w:t>Guest Editors</w:t>
      </w:r>
    </w:p>
    <w:p w:rsidR="00EE1D3A" w:rsidRPr="00EE1D3A" w:rsidRDefault="002227E6" w:rsidP="00EE1D3A">
      <w:pPr>
        <w:spacing w:after="0"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b/>
          <w:bCs/>
          <w:sz w:val="24"/>
          <w:szCs w:val="24"/>
          <w:lang w:eastAsia="en-GB"/>
        </w:rPr>
        <w:t>John Irvine</w:t>
      </w:r>
      <w:r w:rsidR="00EE1D3A" w:rsidRPr="001B5705">
        <w:rPr>
          <w:rFonts w:ascii="Times New Roman" w:eastAsia="Times New Roman" w:hAnsi="Times New Roman" w:cs="Times New Roman"/>
          <w:bCs/>
          <w:sz w:val="24"/>
          <w:szCs w:val="24"/>
          <w:lang w:eastAsia="en-GB"/>
        </w:rPr>
        <w:t>,</w:t>
      </w:r>
      <w:r w:rsidR="00EE1D3A" w:rsidRPr="001B5705">
        <w:rPr>
          <w:rFonts w:ascii="Times New Roman" w:eastAsia="Times New Roman" w:hAnsi="Times New Roman" w:cs="Times New Roman"/>
          <w:i/>
          <w:iCs/>
          <w:sz w:val="24"/>
          <w:szCs w:val="24"/>
          <w:lang w:eastAsia="en-GB"/>
        </w:rPr>
        <w:t xml:space="preserve"> </w:t>
      </w:r>
      <w:r>
        <w:rPr>
          <w:rFonts w:ascii="Times New Roman" w:eastAsia="Times New Roman" w:hAnsi="Times New Roman" w:cs="Times New Roman"/>
          <w:i/>
          <w:iCs/>
          <w:sz w:val="24"/>
          <w:szCs w:val="24"/>
          <w:lang w:eastAsia="en-GB"/>
        </w:rPr>
        <w:t>University of St Andrews</w:t>
      </w:r>
      <w:r w:rsidR="0046111A">
        <w:rPr>
          <w:rFonts w:ascii="Times New Roman" w:eastAsia="Times New Roman" w:hAnsi="Times New Roman" w:cs="Times New Roman"/>
          <w:i/>
          <w:iCs/>
          <w:sz w:val="24"/>
          <w:szCs w:val="24"/>
          <w:lang w:eastAsia="en-GB"/>
        </w:rPr>
        <w:t>, UK</w:t>
      </w:r>
      <w:r w:rsidR="00EE1D3A" w:rsidRPr="00EE1D3A">
        <w:rPr>
          <w:rFonts w:ascii="Times New Roman" w:eastAsia="Times New Roman" w:hAnsi="Times New Roman" w:cs="Times New Roman"/>
          <w:sz w:val="24"/>
          <w:szCs w:val="24"/>
          <w:lang w:eastAsia="en-GB"/>
        </w:rPr>
        <w:br/>
      </w:r>
      <w:r w:rsidRPr="002227E6">
        <w:rPr>
          <w:rFonts w:ascii="Times New Roman" w:eastAsia="Times New Roman" w:hAnsi="Times New Roman" w:cs="Times New Roman"/>
          <w:b/>
          <w:sz w:val="24"/>
          <w:szCs w:val="24"/>
          <w:lang w:eastAsia="en-GB"/>
        </w:rPr>
        <w:t>Job Thijssen</w:t>
      </w:r>
      <w:r w:rsidR="00EE1D3A" w:rsidRPr="001B5705">
        <w:rPr>
          <w:rFonts w:ascii="Times New Roman" w:eastAsia="Times New Roman" w:hAnsi="Times New Roman" w:cs="Times New Roman"/>
          <w:bCs/>
          <w:sz w:val="24"/>
          <w:szCs w:val="24"/>
          <w:lang w:eastAsia="en-GB"/>
        </w:rPr>
        <w:t>,</w:t>
      </w:r>
      <w:r w:rsidR="00EE1D3A" w:rsidRPr="001B5705">
        <w:rPr>
          <w:rFonts w:ascii="Times New Roman" w:eastAsia="Times New Roman" w:hAnsi="Times New Roman" w:cs="Times New Roman"/>
          <w:i/>
          <w:iCs/>
          <w:sz w:val="24"/>
          <w:szCs w:val="24"/>
          <w:lang w:eastAsia="en-GB"/>
        </w:rPr>
        <w:t xml:space="preserve"> </w:t>
      </w:r>
      <w:r w:rsidRPr="001B5705">
        <w:rPr>
          <w:rFonts w:ascii="Times New Roman" w:eastAsia="Times New Roman" w:hAnsi="Times New Roman" w:cs="Times New Roman"/>
          <w:i/>
          <w:iCs/>
          <w:sz w:val="24"/>
          <w:szCs w:val="24"/>
          <w:lang w:eastAsia="en-GB"/>
        </w:rPr>
        <w:t>U</w:t>
      </w:r>
      <w:r>
        <w:rPr>
          <w:rFonts w:ascii="Times New Roman" w:eastAsia="Times New Roman" w:hAnsi="Times New Roman" w:cs="Times New Roman"/>
          <w:i/>
          <w:iCs/>
          <w:sz w:val="24"/>
          <w:szCs w:val="24"/>
          <w:lang w:eastAsia="en-GB"/>
        </w:rPr>
        <w:t>niversity of Edinburgh</w:t>
      </w:r>
      <w:r w:rsidR="0046111A">
        <w:rPr>
          <w:rFonts w:ascii="Times New Roman" w:eastAsia="Times New Roman" w:hAnsi="Times New Roman" w:cs="Times New Roman"/>
          <w:i/>
          <w:iCs/>
          <w:sz w:val="24"/>
          <w:szCs w:val="24"/>
          <w:lang w:eastAsia="en-GB"/>
        </w:rPr>
        <w:t>, UK</w:t>
      </w:r>
      <w:r w:rsidR="00EE1D3A" w:rsidRPr="00EE1D3A">
        <w:rPr>
          <w:rFonts w:ascii="Times New Roman" w:eastAsia="Times New Roman" w:hAnsi="Times New Roman" w:cs="Times New Roman"/>
          <w:sz w:val="24"/>
          <w:szCs w:val="24"/>
          <w:lang w:eastAsia="en-GB"/>
        </w:rPr>
        <w:br/>
      </w:r>
      <w:r>
        <w:rPr>
          <w:rFonts w:ascii="Times New Roman" w:eastAsia="Times New Roman" w:hAnsi="Times New Roman" w:cs="Times New Roman"/>
          <w:b/>
          <w:bCs/>
          <w:sz w:val="24"/>
          <w:szCs w:val="24"/>
          <w:lang w:eastAsia="en-GB"/>
        </w:rPr>
        <w:t>Jon Binner</w:t>
      </w:r>
      <w:r w:rsidR="00EE1D3A" w:rsidRPr="001B5705">
        <w:rPr>
          <w:rFonts w:ascii="Times New Roman" w:eastAsia="Times New Roman" w:hAnsi="Times New Roman" w:cs="Times New Roman"/>
          <w:bCs/>
          <w:sz w:val="24"/>
          <w:szCs w:val="24"/>
          <w:lang w:eastAsia="en-GB"/>
        </w:rPr>
        <w:t>,</w:t>
      </w:r>
      <w:r w:rsidR="00EE1D3A" w:rsidRPr="001B5705">
        <w:rPr>
          <w:rFonts w:ascii="Times New Roman" w:eastAsia="Times New Roman" w:hAnsi="Times New Roman" w:cs="Times New Roman"/>
          <w:i/>
          <w:iCs/>
          <w:sz w:val="24"/>
          <w:szCs w:val="24"/>
          <w:lang w:eastAsia="en-GB"/>
        </w:rPr>
        <w:t xml:space="preserve"> </w:t>
      </w:r>
      <w:r w:rsidR="00EE1D3A" w:rsidRPr="00EE1D3A">
        <w:rPr>
          <w:rFonts w:ascii="Times New Roman" w:eastAsia="Times New Roman" w:hAnsi="Times New Roman" w:cs="Times New Roman"/>
          <w:i/>
          <w:iCs/>
          <w:sz w:val="24"/>
          <w:szCs w:val="24"/>
          <w:lang w:eastAsia="en-GB"/>
        </w:rPr>
        <w:t xml:space="preserve">University of </w:t>
      </w:r>
      <w:r w:rsidR="0046111A">
        <w:rPr>
          <w:rFonts w:ascii="Times New Roman" w:eastAsia="Times New Roman" w:hAnsi="Times New Roman" w:cs="Times New Roman"/>
          <w:i/>
          <w:iCs/>
          <w:sz w:val="24"/>
          <w:szCs w:val="24"/>
          <w:lang w:eastAsia="en-GB"/>
        </w:rPr>
        <w:t>Birmingham</w:t>
      </w:r>
      <w:r w:rsidR="00EE1D3A" w:rsidRPr="00EE1D3A">
        <w:rPr>
          <w:rFonts w:ascii="Times New Roman" w:eastAsia="Times New Roman" w:hAnsi="Times New Roman" w:cs="Times New Roman"/>
          <w:i/>
          <w:iCs/>
          <w:sz w:val="24"/>
          <w:szCs w:val="24"/>
          <w:lang w:eastAsia="en-GB"/>
        </w:rPr>
        <w:t>, UK</w:t>
      </w:r>
      <w:r w:rsidR="00EE1D3A" w:rsidRPr="00EE1D3A">
        <w:rPr>
          <w:rFonts w:ascii="Times New Roman" w:eastAsia="Times New Roman" w:hAnsi="Times New Roman" w:cs="Times New Roman"/>
          <w:sz w:val="24"/>
          <w:szCs w:val="24"/>
          <w:lang w:eastAsia="en-GB"/>
        </w:rPr>
        <w:br/>
      </w:r>
      <w:r w:rsidR="0046111A">
        <w:rPr>
          <w:rFonts w:ascii="Times New Roman" w:eastAsia="Times New Roman" w:hAnsi="Times New Roman" w:cs="Times New Roman"/>
          <w:b/>
          <w:bCs/>
          <w:sz w:val="24"/>
          <w:szCs w:val="24"/>
          <w:lang w:eastAsia="en-GB"/>
        </w:rPr>
        <w:t>Steve Parker</w:t>
      </w:r>
      <w:r w:rsidR="00EE1D3A" w:rsidRPr="001B5705">
        <w:rPr>
          <w:rFonts w:ascii="Times New Roman" w:eastAsia="Times New Roman" w:hAnsi="Times New Roman" w:cs="Times New Roman"/>
          <w:bCs/>
          <w:sz w:val="24"/>
          <w:szCs w:val="24"/>
          <w:lang w:eastAsia="en-GB"/>
        </w:rPr>
        <w:t>,</w:t>
      </w:r>
      <w:r w:rsidR="00EE1D3A" w:rsidRPr="001B5705">
        <w:rPr>
          <w:rFonts w:ascii="Times New Roman" w:eastAsia="Times New Roman" w:hAnsi="Times New Roman" w:cs="Times New Roman"/>
          <w:i/>
          <w:iCs/>
          <w:sz w:val="24"/>
          <w:szCs w:val="24"/>
          <w:lang w:eastAsia="en-GB"/>
        </w:rPr>
        <w:t xml:space="preserve"> </w:t>
      </w:r>
      <w:r w:rsidR="0046111A" w:rsidRPr="001B5705">
        <w:rPr>
          <w:rFonts w:ascii="Times New Roman" w:eastAsia="Times New Roman" w:hAnsi="Times New Roman" w:cs="Times New Roman"/>
          <w:i/>
          <w:iCs/>
          <w:sz w:val="24"/>
          <w:szCs w:val="24"/>
          <w:lang w:eastAsia="en-GB"/>
        </w:rPr>
        <w:t>U</w:t>
      </w:r>
      <w:r w:rsidR="0046111A">
        <w:rPr>
          <w:rFonts w:ascii="Times New Roman" w:eastAsia="Times New Roman" w:hAnsi="Times New Roman" w:cs="Times New Roman"/>
          <w:i/>
          <w:iCs/>
          <w:sz w:val="24"/>
          <w:szCs w:val="24"/>
          <w:lang w:eastAsia="en-GB"/>
        </w:rPr>
        <w:t>niversity of Bath</w:t>
      </w:r>
      <w:r w:rsidR="00EE1D3A" w:rsidRPr="00EE1D3A">
        <w:rPr>
          <w:rFonts w:ascii="Times New Roman" w:eastAsia="Times New Roman" w:hAnsi="Times New Roman" w:cs="Times New Roman"/>
          <w:i/>
          <w:iCs/>
          <w:sz w:val="24"/>
          <w:szCs w:val="24"/>
          <w:lang w:eastAsia="en-GB"/>
        </w:rPr>
        <w:t>, U</w:t>
      </w:r>
      <w:r w:rsidR="0046111A">
        <w:rPr>
          <w:rFonts w:ascii="Times New Roman" w:eastAsia="Times New Roman" w:hAnsi="Times New Roman" w:cs="Times New Roman"/>
          <w:i/>
          <w:iCs/>
          <w:sz w:val="24"/>
          <w:szCs w:val="24"/>
          <w:lang w:eastAsia="en-GB"/>
        </w:rPr>
        <w:t>K</w:t>
      </w:r>
      <w:r w:rsidR="00EE1D3A" w:rsidRPr="00EE1D3A">
        <w:rPr>
          <w:rFonts w:ascii="Times New Roman" w:eastAsia="Times New Roman" w:hAnsi="Times New Roman" w:cs="Times New Roman"/>
          <w:sz w:val="24"/>
          <w:szCs w:val="24"/>
          <w:lang w:eastAsia="en-GB"/>
        </w:rPr>
        <w:br/>
      </w:r>
    </w:p>
    <w:p w:rsidR="00E321BB" w:rsidRDefault="00E321BB" w:rsidP="002227E6">
      <w:pPr>
        <w:spacing w:after="200" w:line="276" w:lineRule="auto"/>
        <w:rPr>
          <w:rFonts w:ascii="Arial" w:eastAsia="Calibri" w:hAnsi="Arial" w:cs="Arial"/>
        </w:rPr>
      </w:pPr>
      <w:proofErr w:type="spellStart"/>
      <w:r w:rsidRPr="00E321BB">
        <w:rPr>
          <w:rFonts w:ascii="Arial" w:eastAsia="Calibri" w:hAnsi="Arial" w:cs="Arial"/>
          <w:i/>
        </w:rPr>
        <w:t>JPhys</w:t>
      </w:r>
      <w:proofErr w:type="spellEnd"/>
      <w:r w:rsidRPr="00E321BB">
        <w:rPr>
          <w:rFonts w:ascii="Arial" w:eastAsia="Calibri" w:hAnsi="Arial" w:cs="Arial"/>
          <w:i/>
        </w:rPr>
        <w:t xml:space="preserve"> Energy</w:t>
      </w:r>
      <w:r>
        <w:rPr>
          <w:rFonts w:ascii="Arial" w:eastAsia="Calibri" w:hAnsi="Arial" w:cs="Arial"/>
        </w:rPr>
        <w:t xml:space="preserve"> is delighted to be publishing a focus issue on the Fundamental Properties of Interfaces in Energy Conversion and Storage in conjunction with the 2</w:t>
      </w:r>
      <w:r w:rsidRPr="00E321BB">
        <w:rPr>
          <w:rFonts w:ascii="Arial" w:eastAsia="Calibri" w:hAnsi="Arial" w:cs="Arial"/>
          <w:vertAlign w:val="superscript"/>
        </w:rPr>
        <w:t>nd</w:t>
      </w:r>
      <w:r>
        <w:rPr>
          <w:rFonts w:ascii="Arial" w:eastAsia="Calibri" w:hAnsi="Arial" w:cs="Arial"/>
        </w:rPr>
        <w:t xml:space="preserve"> Annual MISE workshop. More information on the journal, which is published by IOP Publishing, can be found </w:t>
      </w:r>
      <w:hyperlink r:id="rId6" w:history="1">
        <w:r w:rsidRPr="00E321BB">
          <w:rPr>
            <w:rStyle w:val="Hyperlink"/>
            <w:rFonts w:ascii="Arial" w:eastAsia="Calibri" w:hAnsi="Arial" w:cs="Arial"/>
          </w:rPr>
          <w:t>here</w:t>
        </w:r>
      </w:hyperlink>
      <w:r>
        <w:rPr>
          <w:rFonts w:ascii="Arial" w:eastAsia="Calibri" w:hAnsi="Arial" w:cs="Arial"/>
        </w:rPr>
        <w:t>.</w:t>
      </w:r>
    </w:p>
    <w:p w:rsidR="00E321BB" w:rsidRPr="00EE1D3A" w:rsidRDefault="00E321BB" w:rsidP="00E321B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Scope</w:t>
      </w:r>
    </w:p>
    <w:p w:rsidR="002227E6" w:rsidRPr="001B5705" w:rsidRDefault="002227E6" w:rsidP="002227E6">
      <w:pPr>
        <w:spacing w:after="200" w:line="276" w:lineRule="auto"/>
        <w:rPr>
          <w:rFonts w:ascii="Arial" w:eastAsia="Calibri" w:hAnsi="Arial" w:cs="Arial"/>
        </w:rPr>
      </w:pPr>
      <w:r w:rsidRPr="001B5705">
        <w:rPr>
          <w:rFonts w:ascii="Arial" w:eastAsia="Calibri" w:hAnsi="Arial" w:cs="Arial"/>
        </w:rPr>
        <w:t xml:space="preserve">The interface between active components and, indeed, the surface are usually of great importance in determining the functionality of any energy materials application. For example, the critical region determining the performance and lifetime of most electrochemical systems is normally at the electrode side of the electrode/electrolyte interface. Typically this electrochemically active region only extends a few microns and for best performance involves intricate structures and nanocomposites. Much of the most exciting recent </w:t>
      </w:r>
      <w:r w:rsidR="000C3AB8" w:rsidRPr="001B5705">
        <w:rPr>
          <w:rFonts w:ascii="Arial" w:eastAsia="Calibri" w:hAnsi="Arial" w:cs="Arial"/>
        </w:rPr>
        <w:t xml:space="preserve">energy </w:t>
      </w:r>
      <w:r w:rsidRPr="001B5705">
        <w:rPr>
          <w:rFonts w:ascii="Arial" w:eastAsia="Calibri" w:hAnsi="Arial" w:cs="Arial"/>
        </w:rPr>
        <w:t>research involves understanding processes occurring at this interface and in developing new means of controlling the structure at the nanoscale.</w:t>
      </w:r>
    </w:p>
    <w:p w:rsidR="0046111A" w:rsidRPr="001B5705" w:rsidRDefault="0046111A" w:rsidP="002227E6">
      <w:pPr>
        <w:widowControl w:val="0"/>
        <w:spacing w:after="60" w:line="240" w:lineRule="auto"/>
        <w:jc w:val="both"/>
        <w:rPr>
          <w:rFonts w:ascii="Arial" w:eastAsia="Times New Roman" w:hAnsi="Arial" w:cs="Arial"/>
          <w:bCs/>
          <w:lang w:eastAsia="en-GB"/>
        </w:rPr>
      </w:pPr>
      <w:r w:rsidRPr="001B5705">
        <w:rPr>
          <w:rFonts w:ascii="Arial" w:eastAsia="Times New Roman" w:hAnsi="Arial" w:cs="Arial"/>
          <w:lang w:eastAsia="en-GB"/>
        </w:rPr>
        <w:t xml:space="preserve">This focus collection builds upon a workshop organised under the </w:t>
      </w:r>
      <w:r w:rsidRPr="001B5705">
        <w:rPr>
          <w:rFonts w:ascii="Arial" w:eastAsia="Times New Roman" w:hAnsi="Arial" w:cs="Arial"/>
          <w:bCs/>
          <w:lang w:eastAsia="en-GB"/>
        </w:rPr>
        <w:t xml:space="preserve">Multiscale Tuning of Interfaces and Surfaces for Energy Applications Network </w:t>
      </w:r>
      <w:r w:rsidR="001B5705" w:rsidRPr="001B5705">
        <w:rPr>
          <w:rFonts w:ascii="Arial" w:eastAsia="Times New Roman" w:hAnsi="Arial" w:cs="Arial"/>
          <w:bCs/>
          <w:lang w:eastAsia="en-GB"/>
        </w:rPr>
        <w:t xml:space="preserve">(UK) </w:t>
      </w:r>
      <w:r w:rsidRPr="001B5705">
        <w:rPr>
          <w:rFonts w:ascii="Arial" w:eastAsia="Times New Roman" w:hAnsi="Arial" w:cs="Arial"/>
          <w:bCs/>
          <w:lang w:eastAsia="en-GB"/>
        </w:rPr>
        <w:t xml:space="preserve">and seeks to extend our understanding of the key aspects relating to interfaces in </w:t>
      </w:r>
      <w:r w:rsidR="001B5705" w:rsidRPr="001B5705">
        <w:rPr>
          <w:rFonts w:ascii="Arial" w:eastAsia="Times New Roman" w:hAnsi="Arial" w:cs="Arial"/>
          <w:bCs/>
          <w:lang w:eastAsia="en-GB"/>
        </w:rPr>
        <w:t>m</w:t>
      </w:r>
      <w:r w:rsidRPr="001B5705">
        <w:rPr>
          <w:rFonts w:ascii="Arial" w:eastAsia="Times New Roman" w:hAnsi="Arial" w:cs="Arial"/>
          <w:bCs/>
          <w:lang w:eastAsia="en-GB"/>
        </w:rPr>
        <w:t xml:space="preserve">aterials for </w:t>
      </w:r>
      <w:r w:rsidR="001B5705" w:rsidRPr="001B5705">
        <w:rPr>
          <w:rFonts w:ascii="Arial" w:eastAsia="Times New Roman" w:hAnsi="Arial" w:cs="Arial"/>
          <w:bCs/>
          <w:lang w:eastAsia="en-GB"/>
        </w:rPr>
        <w:t>e</w:t>
      </w:r>
      <w:r w:rsidRPr="001B5705">
        <w:rPr>
          <w:rFonts w:ascii="Arial" w:eastAsia="Times New Roman" w:hAnsi="Arial" w:cs="Arial"/>
          <w:bCs/>
          <w:lang w:eastAsia="en-GB"/>
        </w:rPr>
        <w:t xml:space="preserve">nergy </w:t>
      </w:r>
      <w:r w:rsidR="001B5705" w:rsidRPr="001B5705">
        <w:rPr>
          <w:rFonts w:ascii="Arial" w:eastAsia="Times New Roman" w:hAnsi="Arial" w:cs="Arial"/>
          <w:bCs/>
          <w:lang w:eastAsia="en-GB"/>
        </w:rPr>
        <w:t>c</w:t>
      </w:r>
      <w:r w:rsidRPr="001B5705">
        <w:rPr>
          <w:rFonts w:ascii="Arial" w:eastAsia="Times New Roman" w:hAnsi="Arial" w:cs="Arial"/>
          <w:bCs/>
          <w:lang w:eastAsia="en-GB"/>
        </w:rPr>
        <w:t xml:space="preserve">onversion and </w:t>
      </w:r>
      <w:r w:rsidR="001B5705" w:rsidRPr="001B5705">
        <w:rPr>
          <w:rFonts w:ascii="Arial" w:eastAsia="Times New Roman" w:hAnsi="Arial" w:cs="Arial"/>
          <w:bCs/>
          <w:lang w:eastAsia="en-GB"/>
        </w:rPr>
        <w:t>s</w:t>
      </w:r>
      <w:r w:rsidRPr="001B5705">
        <w:rPr>
          <w:rFonts w:ascii="Arial" w:eastAsia="Times New Roman" w:hAnsi="Arial" w:cs="Arial"/>
          <w:bCs/>
          <w:lang w:eastAsia="en-GB"/>
        </w:rPr>
        <w:t xml:space="preserve">torage.  We warmly welcome research papers and </w:t>
      </w:r>
      <w:r w:rsidR="007421DD" w:rsidRPr="001B5705">
        <w:rPr>
          <w:rFonts w:ascii="Arial" w:eastAsia="Times New Roman" w:hAnsi="Arial" w:cs="Arial"/>
          <w:bCs/>
          <w:lang w:eastAsia="en-GB"/>
        </w:rPr>
        <w:t xml:space="preserve">topical </w:t>
      </w:r>
      <w:r w:rsidRPr="001B5705">
        <w:rPr>
          <w:rFonts w:ascii="Arial" w:eastAsia="Times New Roman" w:hAnsi="Arial" w:cs="Arial"/>
          <w:bCs/>
          <w:lang w:eastAsia="en-GB"/>
        </w:rPr>
        <w:t>reviews addressing this understanding covering topics such as:</w:t>
      </w:r>
    </w:p>
    <w:p w:rsidR="007421DD" w:rsidRPr="001B5705" w:rsidRDefault="007421DD" w:rsidP="002227E6">
      <w:pPr>
        <w:widowControl w:val="0"/>
        <w:spacing w:after="60" w:line="240" w:lineRule="auto"/>
        <w:jc w:val="both"/>
        <w:rPr>
          <w:rFonts w:ascii="Arial" w:eastAsia="Times New Roman" w:hAnsi="Arial" w:cs="Arial"/>
          <w:bCs/>
          <w:lang w:eastAsia="en-GB"/>
        </w:rPr>
      </w:pPr>
    </w:p>
    <w:p w:rsidR="002227E6" w:rsidRPr="001B5705" w:rsidRDefault="002227E6" w:rsidP="001B5705">
      <w:pPr>
        <w:pStyle w:val="ListParagraph"/>
        <w:widowControl w:val="0"/>
        <w:numPr>
          <w:ilvl w:val="0"/>
          <w:numId w:val="1"/>
        </w:numPr>
        <w:spacing w:after="60" w:line="240" w:lineRule="auto"/>
        <w:jc w:val="both"/>
        <w:rPr>
          <w:rFonts w:ascii="Arial" w:eastAsia="Calibri" w:hAnsi="Arial" w:cs="Arial"/>
          <w:lang w:val="en-US"/>
        </w:rPr>
      </w:pPr>
      <w:r w:rsidRPr="001B5705">
        <w:rPr>
          <w:rFonts w:ascii="Arial" w:eastAsia="Calibri" w:hAnsi="Arial" w:cs="Arial"/>
        </w:rPr>
        <w:t xml:space="preserve">Control of </w:t>
      </w:r>
      <w:r w:rsidR="001B5705" w:rsidRPr="001B5705">
        <w:rPr>
          <w:rFonts w:ascii="Arial" w:eastAsia="Calibri" w:hAnsi="Arial" w:cs="Arial"/>
        </w:rPr>
        <w:t>d</w:t>
      </w:r>
      <w:r w:rsidRPr="001B5705">
        <w:rPr>
          <w:rFonts w:ascii="Arial" w:eastAsia="Calibri" w:hAnsi="Arial" w:cs="Arial"/>
        </w:rPr>
        <w:t xml:space="preserve">efect and </w:t>
      </w:r>
      <w:r w:rsidR="001B5705" w:rsidRPr="001B5705">
        <w:rPr>
          <w:rFonts w:ascii="Arial" w:eastAsia="Calibri" w:hAnsi="Arial" w:cs="Arial"/>
        </w:rPr>
        <w:t>i</w:t>
      </w:r>
      <w:r w:rsidRPr="001B5705">
        <w:rPr>
          <w:rFonts w:ascii="Arial" w:eastAsia="Calibri" w:hAnsi="Arial" w:cs="Arial"/>
        </w:rPr>
        <w:t xml:space="preserve">nterface </w:t>
      </w:r>
      <w:r w:rsidR="001B5705" w:rsidRPr="001B5705">
        <w:rPr>
          <w:rFonts w:ascii="Arial" w:eastAsia="Calibri" w:hAnsi="Arial" w:cs="Arial"/>
        </w:rPr>
        <w:t>c</w:t>
      </w:r>
      <w:r w:rsidRPr="001B5705">
        <w:rPr>
          <w:rFonts w:ascii="Arial" w:eastAsia="Calibri" w:hAnsi="Arial" w:cs="Arial"/>
        </w:rPr>
        <w:t xml:space="preserve">hemistry for </w:t>
      </w:r>
      <w:r w:rsidR="001B5705" w:rsidRPr="001B5705">
        <w:rPr>
          <w:rFonts w:ascii="Arial" w:eastAsia="Calibri" w:hAnsi="Arial" w:cs="Arial"/>
        </w:rPr>
        <w:t>i</w:t>
      </w:r>
      <w:r w:rsidRPr="001B5705">
        <w:rPr>
          <w:rFonts w:ascii="Arial" w:eastAsia="Calibri" w:hAnsi="Arial" w:cs="Arial"/>
        </w:rPr>
        <w:t xml:space="preserve">mproved </w:t>
      </w:r>
      <w:r w:rsidR="001B5705" w:rsidRPr="001B5705">
        <w:rPr>
          <w:rFonts w:ascii="Arial" w:eastAsia="Calibri" w:hAnsi="Arial" w:cs="Arial"/>
        </w:rPr>
        <w:t>e</w:t>
      </w:r>
      <w:r w:rsidRPr="001B5705">
        <w:rPr>
          <w:rFonts w:ascii="Arial" w:eastAsia="Calibri" w:hAnsi="Arial" w:cs="Arial"/>
        </w:rPr>
        <w:t xml:space="preserve">nergy </w:t>
      </w:r>
      <w:r w:rsidR="001B5705" w:rsidRPr="001B5705">
        <w:rPr>
          <w:rFonts w:ascii="Arial" w:eastAsia="Calibri" w:hAnsi="Arial" w:cs="Arial"/>
        </w:rPr>
        <w:t>m</w:t>
      </w:r>
      <w:r w:rsidRPr="001B5705">
        <w:rPr>
          <w:rFonts w:ascii="Arial" w:eastAsia="Calibri" w:hAnsi="Arial" w:cs="Arial"/>
        </w:rPr>
        <w:t xml:space="preserve">aterials  </w:t>
      </w:r>
    </w:p>
    <w:p w:rsidR="002227E6" w:rsidRPr="001B5705" w:rsidRDefault="002227E6" w:rsidP="001B5705">
      <w:pPr>
        <w:pStyle w:val="ListParagraph"/>
        <w:widowControl w:val="0"/>
        <w:numPr>
          <w:ilvl w:val="0"/>
          <w:numId w:val="1"/>
        </w:numPr>
        <w:spacing w:after="60" w:line="240" w:lineRule="auto"/>
        <w:jc w:val="both"/>
        <w:rPr>
          <w:rFonts w:ascii="Arial" w:eastAsia="Calibri" w:hAnsi="Arial" w:cs="Arial"/>
        </w:rPr>
      </w:pPr>
      <w:r w:rsidRPr="001B5705">
        <w:rPr>
          <w:rFonts w:ascii="Arial" w:eastAsia="Calibri" w:hAnsi="Arial" w:cs="Arial"/>
        </w:rPr>
        <w:t>Modelling atomistic processes at interfaces and surfaces</w:t>
      </w:r>
    </w:p>
    <w:p w:rsidR="002227E6" w:rsidRPr="001B5705" w:rsidRDefault="002227E6" w:rsidP="001B5705">
      <w:pPr>
        <w:pStyle w:val="ListParagraph"/>
        <w:widowControl w:val="0"/>
        <w:numPr>
          <w:ilvl w:val="0"/>
          <w:numId w:val="1"/>
        </w:numPr>
        <w:spacing w:after="60" w:line="240" w:lineRule="auto"/>
        <w:jc w:val="both"/>
        <w:rPr>
          <w:rFonts w:ascii="Arial" w:eastAsia="Calibri" w:hAnsi="Arial" w:cs="Arial"/>
        </w:rPr>
      </w:pPr>
      <w:r w:rsidRPr="001B5705">
        <w:rPr>
          <w:rFonts w:ascii="Arial" w:eastAsia="Calibri" w:hAnsi="Arial" w:cs="Arial"/>
        </w:rPr>
        <w:t>Structu</w:t>
      </w:r>
      <w:r w:rsidR="007421DD" w:rsidRPr="001B5705">
        <w:rPr>
          <w:rFonts w:ascii="Arial" w:eastAsia="Calibri" w:hAnsi="Arial" w:cs="Arial"/>
        </w:rPr>
        <w:t xml:space="preserve">re and </w:t>
      </w:r>
      <w:r w:rsidR="001B5705" w:rsidRPr="001B5705">
        <w:rPr>
          <w:rFonts w:ascii="Arial" w:eastAsia="Calibri" w:hAnsi="Arial" w:cs="Arial"/>
        </w:rPr>
        <w:t>s</w:t>
      </w:r>
      <w:r w:rsidR="007421DD" w:rsidRPr="001B5705">
        <w:rPr>
          <w:rFonts w:ascii="Arial" w:eastAsia="Calibri" w:hAnsi="Arial" w:cs="Arial"/>
        </w:rPr>
        <w:t xml:space="preserve">tability of </w:t>
      </w:r>
      <w:r w:rsidR="001B5705" w:rsidRPr="001B5705">
        <w:rPr>
          <w:rFonts w:ascii="Arial" w:eastAsia="Calibri" w:hAnsi="Arial" w:cs="Arial"/>
        </w:rPr>
        <w:t>i</w:t>
      </w:r>
      <w:r w:rsidR="007421DD" w:rsidRPr="001B5705">
        <w:rPr>
          <w:rFonts w:ascii="Arial" w:eastAsia="Calibri" w:hAnsi="Arial" w:cs="Arial"/>
        </w:rPr>
        <w:t>nterfaces</w:t>
      </w:r>
    </w:p>
    <w:p w:rsidR="002227E6" w:rsidRPr="001B5705" w:rsidRDefault="002227E6" w:rsidP="001B5705">
      <w:pPr>
        <w:pStyle w:val="ListParagraph"/>
        <w:widowControl w:val="0"/>
        <w:numPr>
          <w:ilvl w:val="0"/>
          <w:numId w:val="1"/>
        </w:numPr>
        <w:spacing w:after="60" w:line="240" w:lineRule="auto"/>
        <w:jc w:val="both"/>
        <w:rPr>
          <w:rFonts w:ascii="Arial" w:eastAsia="Calibri" w:hAnsi="Arial" w:cs="Arial"/>
        </w:rPr>
      </w:pPr>
      <w:r w:rsidRPr="001B5705">
        <w:rPr>
          <w:rFonts w:ascii="Arial" w:eastAsia="Calibri" w:hAnsi="Arial" w:cs="Arial"/>
        </w:rPr>
        <w:t xml:space="preserve">Modelling </w:t>
      </w:r>
      <w:r w:rsidR="001B5705" w:rsidRPr="001B5705">
        <w:rPr>
          <w:rFonts w:ascii="Arial" w:eastAsia="Calibri" w:hAnsi="Arial" w:cs="Arial"/>
        </w:rPr>
        <w:t>t</w:t>
      </w:r>
      <w:r w:rsidRPr="001B5705">
        <w:rPr>
          <w:rFonts w:ascii="Arial" w:eastAsia="Calibri" w:hAnsi="Arial" w:cs="Arial"/>
        </w:rPr>
        <w:t xml:space="preserve">ransport </w:t>
      </w:r>
      <w:r w:rsidR="001B5705" w:rsidRPr="001B5705">
        <w:rPr>
          <w:rFonts w:ascii="Arial" w:eastAsia="Calibri" w:hAnsi="Arial" w:cs="Arial"/>
        </w:rPr>
        <w:t>a</w:t>
      </w:r>
      <w:r w:rsidRPr="001B5705">
        <w:rPr>
          <w:rFonts w:ascii="Arial" w:eastAsia="Calibri" w:hAnsi="Arial" w:cs="Arial"/>
        </w:rPr>
        <w:t xml:space="preserve">long and </w:t>
      </w:r>
      <w:r w:rsidR="001B5705" w:rsidRPr="001B5705">
        <w:rPr>
          <w:rFonts w:ascii="Arial" w:eastAsia="Calibri" w:hAnsi="Arial" w:cs="Arial"/>
        </w:rPr>
        <w:t>a</w:t>
      </w:r>
      <w:r w:rsidRPr="001B5705">
        <w:rPr>
          <w:rFonts w:ascii="Arial" w:eastAsia="Calibri" w:hAnsi="Arial" w:cs="Arial"/>
        </w:rPr>
        <w:t xml:space="preserve">cross </w:t>
      </w:r>
      <w:r w:rsidR="001B5705" w:rsidRPr="001B5705">
        <w:rPr>
          <w:rFonts w:ascii="Arial" w:eastAsia="Calibri" w:hAnsi="Arial" w:cs="Arial"/>
        </w:rPr>
        <w:t>i</w:t>
      </w:r>
      <w:r w:rsidRPr="001B5705">
        <w:rPr>
          <w:rFonts w:ascii="Arial" w:eastAsia="Calibri" w:hAnsi="Arial" w:cs="Arial"/>
        </w:rPr>
        <w:t xml:space="preserve">nterfaces </w:t>
      </w:r>
    </w:p>
    <w:p w:rsidR="002227E6" w:rsidRPr="001B5705" w:rsidRDefault="002227E6" w:rsidP="001B5705">
      <w:pPr>
        <w:pStyle w:val="ListParagraph"/>
        <w:widowControl w:val="0"/>
        <w:numPr>
          <w:ilvl w:val="0"/>
          <w:numId w:val="1"/>
        </w:numPr>
        <w:spacing w:after="60" w:line="240" w:lineRule="auto"/>
        <w:jc w:val="both"/>
        <w:rPr>
          <w:rFonts w:ascii="Arial" w:eastAsia="Calibri" w:hAnsi="Arial" w:cs="Arial"/>
        </w:rPr>
      </w:pPr>
      <w:r w:rsidRPr="001B5705">
        <w:rPr>
          <w:rFonts w:ascii="Arial" w:eastAsia="Calibri" w:hAnsi="Arial" w:cs="Arial"/>
        </w:rPr>
        <w:t>Creating continuous composite structures using phase transitions and flow</w:t>
      </w:r>
    </w:p>
    <w:p w:rsidR="002227E6" w:rsidRPr="001B5705" w:rsidRDefault="002227E6" w:rsidP="001B5705">
      <w:pPr>
        <w:pStyle w:val="ListParagraph"/>
        <w:widowControl w:val="0"/>
        <w:numPr>
          <w:ilvl w:val="0"/>
          <w:numId w:val="1"/>
        </w:numPr>
        <w:spacing w:after="60" w:line="240" w:lineRule="auto"/>
        <w:jc w:val="both"/>
        <w:rPr>
          <w:rFonts w:ascii="Arial" w:eastAsia="Calibri" w:hAnsi="Arial" w:cs="Arial"/>
        </w:rPr>
      </w:pPr>
      <w:r w:rsidRPr="001B5705">
        <w:rPr>
          <w:rFonts w:ascii="Arial" w:eastAsia="Calibri" w:hAnsi="Arial" w:cs="Arial"/>
        </w:rPr>
        <w:t xml:space="preserve">Materials </w:t>
      </w:r>
      <w:r w:rsidR="001B5705" w:rsidRPr="001B5705">
        <w:rPr>
          <w:rFonts w:ascii="Arial" w:eastAsia="Calibri" w:hAnsi="Arial" w:cs="Arial"/>
        </w:rPr>
        <w:t>p</w:t>
      </w:r>
      <w:r w:rsidRPr="001B5705">
        <w:rPr>
          <w:rFonts w:ascii="Arial" w:eastAsia="Calibri" w:hAnsi="Arial" w:cs="Arial"/>
        </w:rPr>
        <w:t>rocessing</w:t>
      </w:r>
      <w:r w:rsidR="001B5705" w:rsidRPr="001B5705">
        <w:rPr>
          <w:rFonts w:ascii="Arial" w:eastAsia="Calibri" w:hAnsi="Arial" w:cs="Arial"/>
        </w:rPr>
        <w:t>/e</w:t>
      </w:r>
      <w:r w:rsidRPr="001B5705">
        <w:rPr>
          <w:rFonts w:ascii="Arial" w:eastAsia="Calibri" w:hAnsi="Arial" w:cs="Arial"/>
        </w:rPr>
        <w:t xml:space="preserve">ngineering of </w:t>
      </w:r>
      <w:r w:rsidR="001B5705" w:rsidRPr="001B5705">
        <w:rPr>
          <w:rFonts w:ascii="Arial" w:eastAsia="Calibri" w:hAnsi="Arial" w:cs="Arial"/>
        </w:rPr>
        <w:t>ceramic i</w:t>
      </w:r>
      <w:r w:rsidRPr="001B5705">
        <w:rPr>
          <w:rFonts w:ascii="Arial" w:eastAsia="Calibri" w:hAnsi="Arial" w:cs="Arial"/>
        </w:rPr>
        <w:t>nterfaces</w:t>
      </w:r>
    </w:p>
    <w:p w:rsidR="00EE1D3A" w:rsidRPr="001B5705" w:rsidRDefault="00EE1D3A" w:rsidP="00EE1D3A">
      <w:pPr>
        <w:spacing w:before="100" w:beforeAutospacing="1" w:after="100" w:afterAutospacing="1" w:line="240" w:lineRule="auto"/>
        <w:outlineLvl w:val="2"/>
        <w:rPr>
          <w:rFonts w:ascii="Arial" w:eastAsia="Times New Roman" w:hAnsi="Arial" w:cs="Arial"/>
          <w:b/>
          <w:bCs/>
          <w:lang w:eastAsia="en-GB"/>
        </w:rPr>
      </w:pPr>
      <w:r w:rsidRPr="001B5705">
        <w:rPr>
          <w:rFonts w:ascii="Arial" w:eastAsia="Times New Roman" w:hAnsi="Arial" w:cs="Arial"/>
          <w:b/>
          <w:bCs/>
          <w:lang w:eastAsia="en-GB"/>
        </w:rPr>
        <w:t>Submission process and deadline for submission</w:t>
      </w:r>
    </w:p>
    <w:p w:rsidR="00EE1D3A" w:rsidRPr="001B5705" w:rsidRDefault="00EE1D3A" w:rsidP="00EE1D3A">
      <w:pPr>
        <w:spacing w:before="100" w:beforeAutospacing="1" w:after="100" w:afterAutospacing="1" w:line="240" w:lineRule="auto"/>
        <w:rPr>
          <w:rFonts w:ascii="Arial" w:eastAsia="Times New Roman" w:hAnsi="Arial" w:cs="Arial"/>
          <w:lang w:eastAsia="en-GB"/>
        </w:rPr>
      </w:pPr>
      <w:r w:rsidRPr="001B5705">
        <w:rPr>
          <w:rFonts w:ascii="Arial" w:eastAsia="Times New Roman" w:hAnsi="Arial" w:cs="Arial"/>
          <w:lang w:eastAsia="en-GB"/>
        </w:rPr>
        <w:t xml:space="preserve">We encourage submissions from all authors whose work fits with the scope of this focus collection. The collection will also feature invited contributions. All focus issue articles are subject to the same review process as regular </w:t>
      </w:r>
      <w:proofErr w:type="spellStart"/>
      <w:r w:rsidRPr="001B5705">
        <w:rPr>
          <w:rFonts w:ascii="Arial" w:eastAsia="Times New Roman" w:hAnsi="Arial" w:cs="Arial"/>
          <w:i/>
          <w:iCs/>
          <w:lang w:eastAsia="en-GB"/>
        </w:rPr>
        <w:t>JPhys</w:t>
      </w:r>
      <w:proofErr w:type="spellEnd"/>
      <w:r w:rsidR="000C3AB8" w:rsidRPr="001B5705">
        <w:rPr>
          <w:rFonts w:ascii="Arial" w:eastAsia="Times New Roman" w:hAnsi="Arial" w:cs="Arial"/>
          <w:i/>
          <w:iCs/>
          <w:lang w:eastAsia="en-GB"/>
        </w:rPr>
        <w:t xml:space="preserve"> Energy</w:t>
      </w:r>
      <w:r w:rsidRPr="001B5705">
        <w:rPr>
          <w:rFonts w:ascii="Arial" w:eastAsia="Times New Roman" w:hAnsi="Arial" w:cs="Arial"/>
          <w:lang w:eastAsia="en-GB"/>
        </w:rPr>
        <w:t xml:space="preserve"> articles. Authors are invited to contact one of the guest editors, or the </w:t>
      </w:r>
      <w:hyperlink r:id="rId7" w:history="1">
        <w:r w:rsidRPr="001B5705">
          <w:rPr>
            <w:rFonts w:ascii="Arial" w:eastAsia="Times New Roman" w:hAnsi="Arial" w:cs="Arial"/>
            <w:color w:val="0000FF"/>
            <w:u w:val="single"/>
            <w:lang w:eastAsia="en-GB"/>
          </w:rPr>
          <w:t>journal team</w:t>
        </w:r>
      </w:hyperlink>
      <w:r w:rsidRPr="001B5705">
        <w:rPr>
          <w:rFonts w:ascii="Arial" w:eastAsia="Times New Roman" w:hAnsi="Arial" w:cs="Arial"/>
          <w:lang w:eastAsia="en-GB"/>
        </w:rPr>
        <w:t xml:space="preserve"> directly, to discuss the suitability of their work prior to submission.</w:t>
      </w:r>
    </w:p>
    <w:p w:rsidR="00EE1D3A" w:rsidRPr="001B5705" w:rsidRDefault="00EE1D3A" w:rsidP="001B5705">
      <w:pPr>
        <w:spacing w:after="150" w:line="240" w:lineRule="auto"/>
        <w:rPr>
          <w:rFonts w:ascii="Arial" w:eastAsia="Times New Roman" w:hAnsi="Arial" w:cs="Arial"/>
          <w:color w:val="FF0000"/>
          <w:lang w:eastAsia="en-GB"/>
        </w:rPr>
      </w:pPr>
      <w:r w:rsidRPr="001B5705">
        <w:rPr>
          <w:rFonts w:ascii="Arial" w:eastAsia="Times New Roman" w:hAnsi="Arial" w:cs="Arial"/>
          <w:lang w:eastAsia="en-GB"/>
        </w:rPr>
        <w:lastRenderedPageBreak/>
        <w:t xml:space="preserve">Articles should be submitted via the Web using our </w:t>
      </w:r>
      <w:hyperlink r:id="rId8" w:history="1">
        <w:r w:rsidRPr="001B5705">
          <w:rPr>
            <w:rFonts w:ascii="Arial" w:eastAsia="Times New Roman" w:hAnsi="Arial" w:cs="Arial"/>
            <w:color w:val="0000FF"/>
            <w:u w:val="single"/>
            <w:lang w:eastAsia="en-GB"/>
          </w:rPr>
          <w:t>online submission form</w:t>
        </w:r>
      </w:hyperlink>
      <w:r w:rsidRPr="001B5705">
        <w:rPr>
          <w:rFonts w:ascii="Arial" w:eastAsia="Times New Roman" w:hAnsi="Arial" w:cs="Arial"/>
          <w:lang w:eastAsia="en-GB"/>
        </w:rPr>
        <w:t xml:space="preserve">. Where the form asks for 'Article Type' please select 'Special Issue Article'. Then select </w:t>
      </w:r>
      <w:r w:rsidR="001B5705" w:rsidRPr="001B5705">
        <w:rPr>
          <w:rFonts w:ascii="Arial" w:eastAsia="Times New Roman" w:hAnsi="Arial" w:cs="Arial"/>
          <w:b/>
          <w:bCs/>
          <w:kern w:val="36"/>
          <w:lang w:eastAsia="en-GB"/>
        </w:rPr>
        <w:t>Focus on Fundamental Properties of Interfaces in Energy Conversion and Storage</w:t>
      </w:r>
      <w:r w:rsidRPr="001B5705">
        <w:rPr>
          <w:rFonts w:ascii="Arial" w:eastAsia="Times New Roman" w:hAnsi="Arial" w:cs="Arial"/>
          <w:lang w:eastAsia="en-GB"/>
        </w:rPr>
        <w:t>' in the 'Special Issue' drop down box that appears.</w:t>
      </w:r>
    </w:p>
    <w:p w:rsidR="00EE1D3A" w:rsidRPr="001B5705" w:rsidRDefault="00EE1D3A" w:rsidP="00EE1D3A">
      <w:pPr>
        <w:spacing w:before="100" w:beforeAutospacing="1" w:after="100" w:afterAutospacing="1" w:line="240" w:lineRule="auto"/>
        <w:rPr>
          <w:rFonts w:ascii="Arial" w:eastAsia="Times New Roman" w:hAnsi="Arial" w:cs="Arial"/>
          <w:sz w:val="24"/>
          <w:szCs w:val="24"/>
          <w:lang w:eastAsia="en-GB"/>
        </w:rPr>
      </w:pPr>
      <w:r w:rsidRPr="001B5705">
        <w:rPr>
          <w:rFonts w:ascii="Arial" w:eastAsia="Times New Roman" w:hAnsi="Arial" w:cs="Arial"/>
          <w:lang w:eastAsia="en-GB"/>
        </w:rPr>
        <w:t xml:space="preserve">The submission window will be open until </w:t>
      </w:r>
      <w:r w:rsidR="00E321BB" w:rsidRPr="00E321BB">
        <w:rPr>
          <w:rFonts w:ascii="Arial" w:eastAsia="Times New Roman" w:hAnsi="Arial" w:cs="Arial"/>
          <w:b/>
          <w:lang w:eastAsia="en-GB"/>
        </w:rPr>
        <w:t>31 January</w:t>
      </w:r>
      <w:r w:rsidRPr="00E321BB">
        <w:rPr>
          <w:rFonts w:ascii="Arial" w:eastAsia="Times New Roman" w:hAnsi="Arial" w:cs="Arial"/>
          <w:b/>
          <w:bCs/>
          <w:lang w:eastAsia="en-GB"/>
        </w:rPr>
        <w:t xml:space="preserve"> 20</w:t>
      </w:r>
      <w:r w:rsidRPr="001B5705">
        <w:rPr>
          <w:rFonts w:ascii="Arial" w:eastAsia="Times New Roman" w:hAnsi="Arial" w:cs="Arial"/>
          <w:b/>
          <w:bCs/>
          <w:lang w:eastAsia="en-GB"/>
        </w:rPr>
        <w:t>18</w:t>
      </w:r>
      <w:r w:rsidRPr="001B5705">
        <w:rPr>
          <w:rFonts w:ascii="Arial" w:eastAsia="Times New Roman" w:hAnsi="Arial" w:cs="Arial"/>
          <w:lang w:eastAsia="en-GB"/>
        </w:rPr>
        <w:t xml:space="preserve">. </w:t>
      </w:r>
      <w:proofErr w:type="spellStart"/>
      <w:r w:rsidRPr="001B5705">
        <w:rPr>
          <w:rFonts w:ascii="Arial" w:eastAsia="Times New Roman" w:hAnsi="Arial" w:cs="Arial"/>
          <w:i/>
          <w:iCs/>
          <w:lang w:eastAsia="en-GB"/>
        </w:rPr>
        <w:t>JPhys</w:t>
      </w:r>
      <w:proofErr w:type="spellEnd"/>
      <w:r w:rsidR="00AF095A" w:rsidRPr="001B5705">
        <w:rPr>
          <w:rFonts w:ascii="Arial" w:eastAsia="Times New Roman" w:hAnsi="Arial" w:cs="Arial"/>
          <w:i/>
          <w:iCs/>
          <w:lang w:eastAsia="en-GB"/>
        </w:rPr>
        <w:t xml:space="preserve"> </w:t>
      </w:r>
      <w:r w:rsidR="000C3AB8" w:rsidRPr="001B5705">
        <w:rPr>
          <w:rFonts w:ascii="Arial" w:eastAsia="Times New Roman" w:hAnsi="Arial" w:cs="Arial"/>
          <w:i/>
          <w:iCs/>
          <w:lang w:eastAsia="en-GB"/>
        </w:rPr>
        <w:t>Energy</w:t>
      </w:r>
      <w:r w:rsidRPr="001B5705">
        <w:rPr>
          <w:rFonts w:ascii="Arial" w:eastAsia="Times New Roman" w:hAnsi="Arial" w:cs="Arial"/>
          <w:color w:val="FF0000"/>
          <w:lang w:eastAsia="en-GB"/>
        </w:rPr>
        <w:t xml:space="preserve"> </w:t>
      </w:r>
      <w:r w:rsidRPr="001B5705">
        <w:rPr>
          <w:rFonts w:ascii="Arial" w:eastAsia="Times New Roman" w:hAnsi="Arial" w:cs="Arial"/>
          <w:lang w:eastAsia="en-GB"/>
        </w:rPr>
        <w:t>is able to publish special</w:t>
      </w:r>
      <w:r w:rsidRPr="001B5705">
        <w:rPr>
          <w:rFonts w:ascii="Arial" w:eastAsia="Times New Roman" w:hAnsi="Arial" w:cs="Arial"/>
          <w:sz w:val="24"/>
          <w:szCs w:val="24"/>
          <w:lang w:eastAsia="en-GB"/>
        </w:rPr>
        <w:t xml:space="preserve"> issues incrementally. This means that articles submitted early will be published as soon as they are accepted and prepared for publication, without being delayed waiting for other papers in the collection. If you are not able to meet the deadline,</w:t>
      </w:r>
      <w:hyperlink r:id="rId9" w:history="1">
        <w:r w:rsidRPr="001B5705">
          <w:rPr>
            <w:rFonts w:ascii="Arial" w:eastAsia="Times New Roman" w:hAnsi="Arial" w:cs="Arial"/>
            <w:color w:val="0000FF"/>
            <w:sz w:val="24"/>
            <w:szCs w:val="24"/>
            <w:u w:val="single"/>
            <w:lang w:eastAsia="en-GB"/>
          </w:rPr>
          <w:t xml:space="preserve"> please let us know</w:t>
        </w:r>
      </w:hyperlink>
      <w:r w:rsidRPr="001B5705">
        <w:rPr>
          <w:rFonts w:ascii="Arial" w:eastAsia="Times New Roman" w:hAnsi="Arial" w:cs="Arial"/>
          <w:sz w:val="24"/>
          <w:szCs w:val="24"/>
          <w:lang w:eastAsia="en-GB"/>
        </w:rPr>
        <w:t>.</w:t>
      </w:r>
    </w:p>
    <w:p w:rsidR="008D78EA" w:rsidRDefault="001B5705">
      <w:r>
        <w:rPr>
          <w:noProof/>
          <w:lang w:eastAsia="zh-CN"/>
        </w:rPr>
        <w:drawing>
          <wp:anchor distT="0" distB="0" distL="114300" distR="114300" simplePos="0" relativeHeight="251658240" behindDoc="0" locked="0" layoutInCell="1" allowOverlap="1">
            <wp:simplePos x="0" y="0"/>
            <wp:positionH relativeFrom="margin">
              <wp:align>right</wp:align>
            </wp:positionH>
            <wp:positionV relativeFrom="paragraph">
              <wp:posOffset>612775</wp:posOffset>
            </wp:positionV>
            <wp:extent cx="5731510" cy="1200785"/>
            <wp:effectExtent l="0" t="0" r="2540" b="0"/>
            <wp:wrapTopAndBottom/>
            <wp:docPr id="1" name="Picture 1" descr="https://advancedmaterialsnetwork.wp.st-andrews.ac.uk/files/2017/11/cropped-MISE-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vancedmaterialsnetwork.wp.st-andrews.ac.uk/files/2017/11/cropped-MISE-Head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D7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16D4A"/>
    <w:multiLevelType w:val="hybridMultilevel"/>
    <w:tmpl w:val="DE58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3A"/>
    <w:rsid w:val="000C3AB8"/>
    <w:rsid w:val="001B5705"/>
    <w:rsid w:val="002227E6"/>
    <w:rsid w:val="0046111A"/>
    <w:rsid w:val="00655B1A"/>
    <w:rsid w:val="006E1B33"/>
    <w:rsid w:val="0072557C"/>
    <w:rsid w:val="007421DD"/>
    <w:rsid w:val="007D2244"/>
    <w:rsid w:val="009A2394"/>
    <w:rsid w:val="00A442E8"/>
    <w:rsid w:val="00AF095A"/>
    <w:rsid w:val="00C461B2"/>
    <w:rsid w:val="00CB1094"/>
    <w:rsid w:val="00E321BB"/>
    <w:rsid w:val="00EE1D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CCE35-978C-4C4D-8C7B-908D7844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27E6"/>
    <w:rPr>
      <w:b/>
      <w:bCs/>
    </w:rPr>
  </w:style>
  <w:style w:type="paragraph" w:styleId="ListParagraph">
    <w:name w:val="List Paragraph"/>
    <w:basedOn w:val="Normal"/>
    <w:uiPriority w:val="34"/>
    <w:qFormat/>
    <w:rsid w:val="001B5705"/>
    <w:pPr>
      <w:ind w:left="720"/>
      <w:contextualSpacing/>
    </w:pPr>
  </w:style>
  <w:style w:type="character" w:styleId="Hyperlink">
    <w:name w:val="Hyperlink"/>
    <w:basedOn w:val="DefaultParagraphFont"/>
    <w:uiPriority w:val="99"/>
    <w:unhideWhenUsed/>
    <w:rsid w:val="00E321BB"/>
    <w:rPr>
      <w:color w:val="0563C1" w:themeColor="hyperlink"/>
      <w:u w:val="single"/>
    </w:rPr>
  </w:style>
  <w:style w:type="character" w:customStyle="1" w:styleId="UnresolvedMention">
    <w:name w:val="Unresolved Mention"/>
    <w:basedOn w:val="DefaultParagraphFont"/>
    <w:uiPriority w:val="99"/>
    <w:semiHidden/>
    <w:unhideWhenUsed/>
    <w:rsid w:val="00E321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452">
      <w:bodyDiv w:val="1"/>
      <w:marLeft w:val="0"/>
      <w:marRight w:val="0"/>
      <w:marTop w:val="0"/>
      <w:marBottom w:val="0"/>
      <w:divBdr>
        <w:top w:val="none" w:sz="0" w:space="0" w:color="auto"/>
        <w:left w:val="none" w:sz="0" w:space="0" w:color="auto"/>
        <w:bottom w:val="none" w:sz="0" w:space="0" w:color="auto"/>
        <w:right w:val="none" w:sz="0" w:space="0" w:color="auto"/>
      </w:divBdr>
      <w:divsChild>
        <w:div w:id="1195923757">
          <w:marLeft w:val="0"/>
          <w:marRight w:val="0"/>
          <w:marTop w:val="0"/>
          <w:marBottom w:val="0"/>
          <w:divBdr>
            <w:top w:val="none" w:sz="0" w:space="0" w:color="auto"/>
            <w:left w:val="none" w:sz="0" w:space="0" w:color="auto"/>
            <w:bottom w:val="none" w:sz="0" w:space="0" w:color="auto"/>
            <w:right w:val="none" w:sz="0" w:space="0" w:color="auto"/>
          </w:divBdr>
          <w:divsChild>
            <w:div w:id="48497591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jpenergy-iop" TargetMode="External"/><Relationship Id="rId3" Type="http://schemas.openxmlformats.org/officeDocument/2006/relationships/styles" Target="styles.xml"/><Relationship Id="rId7" Type="http://schemas.openxmlformats.org/officeDocument/2006/relationships/hyperlink" Target="mailto:jpenergy@iop.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opscience.iop.org/journal/2515-765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penergy@i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D4041-5B53-4ACF-B876-4E86275B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Irvine</dc:creator>
  <cp:keywords/>
  <dc:description/>
  <cp:lastModifiedBy>cm100</cp:lastModifiedBy>
  <cp:revision>2</cp:revision>
  <dcterms:created xsi:type="dcterms:W3CDTF">2018-10-08T08:02:00Z</dcterms:created>
  <dcterms:modified xsi:type="dcterms:W3CDTF">2018-10-08T08:02:00Z</dcterms:modified>
</cp:coreProperties>
</file>